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6A797550" w:rsidR="005D6831" w:rsidRPr="005D6831" w:rsidRDefault="00F3659C" w:rsidP="000E0F71">
            <w:pPr>
              <w:jc w:val="both"/>
              <w:rPr>
                <w:rFonts w:ascii="Verdana" w:hAnsi="Verdana" w:cs="Arial"/>
                <w:b/>
              </w:rPr>
            </w:pPr>
            <w:r>
              <w:rPr>
                <w:rFonts w:ascii="Verdana" w:hAnsi="Verdana" w:cs="Arial"/>
                <w:b/>
              </w:rPr>
              <w:t>D18.2</w:t>
            </w:r>
            <w:r w:rsidR="007F5C36">
              <w:rPr>
                <w:rFonts w:ascii="Verdana" w:hAnsi="Verdana" w:cs="Arial"/>
                <w:b/>
              </w:rPr>
              <w:t xml:space="preserve"> Tolerantienorm</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6E8253E9"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683BF0">
              <w:rPr>
                <w:rFonts w:ascii="Verdana" w:hAnsi="Verdana" w:cs="Arial"/>
                <w:b/>
              </w:rPr>
              <w:t>4</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6DB8A2FF" w:rsidR="005D6831" w:rsidRPr="005D6831" w:rsidRDefault="00F3659C" w:rsidP="000E0F71">
            <w:pPr>
              <w:rPr>
                <w:rFonts w:ascii="Verdana" w:hAnsi="Verdana" w:cs="Arial"/>
                <w:b/>
              </w:rPr>
            </w:pPr>
            <w:r>
              <w:rPr>
                <w:rFonts w:ascii="Verdana" w:hAnsi="Verdana" w:cs="Arial"/>
                <w:b/>
              </w:rPr>
              <w:t>D17</w:t>
            </w:r>
            <w:r w:rsidR="007F5C36">
              <w:rPr>
                <w:rFonts w:ascii="Verdana" w:hAnsi="Verdana" w:cs="Arial"/>
                <w:b/>
              </w:rPr>
              <w:t xml:space="preserve"> (Leeftijdsbepalingen)</w:t>
            </w: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37B8D95B" w:rsidR="005D6831" w:rsidRPr="005D6831" w:rsidRDefault="00E049C1" w:rsidP="000E0F71">
            <w:pPr>
              <w:rPr>
                <w:rFonts w:ascii="Verdana" w:hAnsi="Verdana" w:cs="Arial"/>
                <w:b/>
              </w:rPr>
            </w:pPr>
            <w:r>
              <w:rPr>
                <w:rFonts w:ascii="Verdana" w:hAnsi="Verdana" w:cs="Arial"/>
                <w:b/>
              </w:rPr>
              <w:t>Werkorganisatie (bondsbureau</w:t>
            </w:r>
            <w:r w:rsidR="007F5C36">
              <w:rPr>
                <w:rFonts w:ascii="Verdana" w:hAnsi="Verdana" w:cs="Arial"/>
                <w:b/>
              </w:rPr>
              <w:t>,</w:t>
            </w:r>
            <w:r>
              <w:rPr>
                <w:rFonts w:ascii="Verdana" w:hAnsi="Verdana" w:cs="Arial"/>
                <w:b/>
              </w:rPr>
              <w:t xml:space="preserve"> </w:t>
            </w:r>
            <w:r w:rsidR="00683BF0">
              <w:rPr>
                <w:rFonts w:ascii="Verdana" w:hAnsi="Verdana" w:cs="Arial"/>
                <w:b/>
              </w:rPr>
              <w:t>C</w:t>
            </w:r>
            <w:r>
              <w:rPr>
                <w:rFonts w:ascii="Verdana" w:hAnsi="Verdana" w:cs="Arial"/>
                <w:b/>
              </w:rPr>
              <w:t>ORZ</w:t>
            </w:r>
            <w:r w:rsidR="007F5C36">
              <w:rPr>
                <w:rFonts w:ascii="Verdana" w:hAnsi="Verdana" w:cs="Arial"/>
                <w:b/>
              </w:rPr>
              <w:t xml:space="preserve"> en Cie. Wedstrijden &amp; Competities</w:t>
            </w:r>
            <w:r>
              <w:rPr>
                <w:rFonts w:ascii="Verdana" w:hAnsi="Verdana" w:cs="Arial"/>
                <w:b/>
              </w:rPr>
              <w:t>)</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73863B7D" w14:textId="2779069A" w:rsidR="005D6831" w:rsidRPr="005D6831" w:rsidRDefault="00F3659C" w:rsidP="00CA0211">
            <w:pPr>
              <w:rPr>
                <w:rFonts w:ascii="Verdana" w:hAnsi="Verdana" w:cs="Arial"/>
              </w:rPr>
            </w:pPr>
            <w:r>
              <w:rPr>
                <w:rFonts w:ascii="Verdana" w:hAnsi="Verdana" w:cs="Arial"/>
              </w:rPr>
              <w:t>De omschrijving en indeling van de leeftijdsgroepen zullen worden aangepast (zie voorstel voor aanpassing van reglement D 17), waarmee de term “Minioren” komt te vervallen. Derhalve dient dan ook de in D 18.2 genoemde term “Minioren” te worden aangepast. Tot de groep “Minioren” viel in het oude reglement de leeftijd voor jongens tot en met 11 jaar en voor meisjes tot en met 10 jaar. Daar nu wordt overgegaan tot gelijk trekken van de leeftijdsindelingen voor jongens en meisjes, zou het wat betreft de tolerantienorm moeten gaan om de leeftijd</w:t>
            </w:r>
            <w:r w:rsidR="007F5C36">
              <w:rPr>
                <w:rFonts w:ascii="Verdana" w:hAnsi="Verdana" w:cs="Arial"/>
              </w:rPr>
              <w:t>sgroepen</w:t>
            </w:r>
            <w:r>
              <w:rPr>
                <w:rFonts w:ascii="Verdana" w:hAnsi="Verdana" w:cs="Arial"/>
              </w:rPr>
              <w:t xml:space="preserve"> tot en met 1</w:t>
            </w:r>
            <w:r w:rsidR="00546673">
              <w:rPr>
                <w:rFonts w:ascii="Verdana" w:hAnsi="Verdana" w:cs="Arial"/>
              </w:rPr>
              <w:t>1</w:t>
            </w:r>
            <w:r>
              <w:rPr>
                <w:rFonts w:ascii="Verdana" w:hAnsi="Verdana" w:cs="Arial"/>
              </w:rPr>
              <w:t xml:space="preserve"> jaar. </w:t>
            </w:r>
          </w:p>
        </w:tc>
      </w:tr>
    </w:tbl>
    <w:p w14:paraId="7F29D1BA" w14:textId="666740EE" w:rsidR="005D6831" w:rsidRDefault="005D6831" w:rsidP="005D6831">
      <w:pPr>
        <w:rPr>
          <w:rFonts w:ascii="Verdana" w:hAnsi="Verdana" w:cs="Arial"/>
        </w:rPr>
      </w:pPr>
    </w:p>
    <w:p w14:paraId="2232E199" w14:textId="15057D15" w:rsidR="00385D68" w:rsidRDefault="00385D68"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3ECF5DB8" w:rsidR="005D6831" w:rsidRPr="005D6831" w:rsidRDefault="00F3659C" w:rsidP="000E0F71">
            <w:pPr>
              <w:rPr>
                <w:rFonts w:ascii="Verdana" w:hAnsi="Verdana" w:cs="Arial"/>
              </w:rPr>
            </w:pPr>
            <w:r>
              <w:rPr>
                <w:rFonts w:ascii="Verdana" w:hAnsi="Verdana" w:cs="Arial"/>
              </w:rPr>
              <w:t>D 18.2</w:t>
            </w:r>
          </w:p>
        </w:tc>
        <w:tc>
          <w:tcPr>
            <w:tcW w:w="9043" w:type="dxa"/>
          </w:tcPr>
          <w:p w14:paraId="03B4498A" w14:textId="7E498E9D" w:rsidR="00C35FA5" w:rsidRPr="00546673" w:rsidRDefault="00F3659C" w:rsidP="005D6831">
            <w:pPr>
              <w:rPr>
                <w:rFonts w:ascii="Verdana" w:hAnsi="Verdana" w:cs="Arial"/>
              </w:rPr>
            </w:pPr>
            <w:r w:rsidRPr="00546673">
              <w:rPr>
                <w:rFonts w:ascii="Verdana" w:hAnsi="Verdana"/>
              </w:rPr>
              <w:t>De organisatie kan voor een programmanummer, een wedstrijd of voor een reeks van wedstrijden in de bepalingen een tolerantienorm voor het jureren opnemen. Het zal uitsluitend kunnen gaan om wedstrijden tot en met de leeftijdscategorie van de Minioren</w:t>
            </w:r>
            <w:r w:rsidR="00C35FA5" w:rsidRPr="00546673">
              <w:rPr>
                <w:rFonts w:ascii="Verdana" w:hAnsi="Verdana" w:cs="Arial"/>
              </w:rPr>
              <w:t xml:space="preserve"> </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31217764" w:rsidR="00E049C1" w:rsidRDefault="00F3659C" w:rsidP="000E0F71">
            <w:pPr>
              <w:rPr>
                <w:rFonts w:ascii="Verdana" w:hAnsi="Verdana" w:cs="Arial"/>
              </w:rPr>
            </w:pPr>
            <w:r>
              <w:rPr>
                <w:rFonts w:ascii="Verdana" w:hAnsi="Verdana" w:cs="Arial"/>
              </w:rPr>
              <w:t>D 18.2</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366" w:type="pct"/>
          </w:tcPr>
          <w:p w14:paraId="6F019F09" w14:textId="613507B1" w:rsidR="00385D68" w:rsidRPr="00546673" w:rsidRDefault="00F3659C" w:rsidP="00C35FA5">
            <w:pPr>
              <w:ind w:left="708" w:hanging="708"/>
              <w:rPr>
                <w:rFonts w:ascii="Verdana" w:hAnsi="Verdana" w:cs="Arial"/>
              </w:rPr>
            </w:pPr>
            <w:r w:rsidRPr="00546673">
              <w:rPr>
                <w:rFonts w:ascii="Verdana" w:hAnsi="Verdana"/>
              </w:rPr>
              <w:t xml:space="preserve">De organisatie kan voor een programmanummer, een wedstrijd of voor een reeks van wedstrijden in de bepalingen een tolerantienorm voor het jureren opnemen. Het zal uitsluitend kunnen gaan om wedstrijden </w:t>
            </w:r>
            <w:r w:rsidRPr="00546673">
              <w:rPr>
                <w:rFonts w:ascii="Verdana" w:hAnsi="Verdana"/>
                <w:highlight w:val="yellow"/>
              </w:rPr>
              <w:t xml:space="preserve">en/of programmanummers </w:t>
            </w:r>
            <w:r w:rsidR="00546673">
              <w:rPr>
                <w:rFonts w:ascii="Verdana" w:hAnsi="Verdana"/>
                <w:highlight w:val="yellow"/>
              </w:rPr>
              <w:t>voor</w:t>
            </w:r>
            <w:r w:rsidRPr="00546673">
              <w:rPr>
                <w:rFonts w:ascii="Verdana" w:hAnsi="Verdana"/>
                <w:highlight w:val="yellow"/>
              </w:rPr>
              <w:t xml:space="preserve"> de leeftijd</w:t>
            </w:r>
            <w:r w:rsidR="007F5C36" w:rsidRPr="00546673">
              <w:rPr>
                <w:rFonts w:ascii="Verdana" w:hAnsi="Verdana"/>
                <w:highlight w:val="yellow"/>
              </w:rPr>
              <w:t>sgroep</w:t>
            </w:r>
            <w:r w:rsidR="00546673">
              <w:rPr>
                <w:rFonts w:ascii="Verdana" w:hAnsi="Verdana"/>
                <w:highlight w:val="yellow"/>
              </w:rPr>
              <w:t>en tot en met 11 jaar</w:t>
            </w:r>
            <w:r w:rsidRPr="00546673">
              <w:rPr>
                <w:rFonts w:ascii="Verdana" w:hAnsi="Verdana"/>
              </w:rPr>
              <w:t>.</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545E74DD" w:rsidR="005D6831" w:rsidRPr="00F3659C" w:rsidRDefault="0041408F" w:rsidP="005D6831">
            <w:pPr>
              <w:rPr>
                <w:rFonts w:ascii="Verdana" w:hAnsi="Verdana" w:cs="Arial"/>
                <w:b/>
                <w:bCs/>
              </w:rPr>
            </w:pPr>
            <w:r>
              <w:rPr>
                <w:rFonts w:ascii="Verdana" w:hAnsi="Verdana" w:cs="Arial"/>
              </w:rPr>
              <w:t>Ingaande</w:t>
            </w:r>
            <w:r w:rsidR="00F3659C">
              <w:rPr>
                <w:rFonts w:ascii="Verdana" w:hAnsi="Verdana" w:cs="Arial"/>
              </w:rPr>
              <w:t xml:space="preserve">: </w:t>
            </w:r>
            <w:r w:rsidR="00F3659C">
              <w:rPr>
                <w:rFonts w:ascii="Verdana" w:hAnsi="Verdana" w:cs="Arial"/>
                <w:b/>
                <w:bCs/>
              </w:rPr>
              <w:t>1-9-2024</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Advies AR reglementzaken:</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F76BC7">
      <w:headerReference w:type="default" r:id="rId6"/>
      <w:footerReference w:type="default" r:id="rId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D664" w14:textId="77777777" w:rsidR="00F76BC7" w:rsidRDefault="00F76BC7" w:rsidP="00055A43">
      <w:r>
        <w:separator/>
      </w:r>
    </w:p>
  </w:endnote>
  <w:endnote w:type="continuationSeparator" w:id="0">
    <w:p w14:paraId="670B50BF" w14:textId="77777777" w:rsidR="00F76BC7" w:rsidRDefault="00F76BC7"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FEA5" w14:textId="77777777" w:rsidR="00F76BC7" w:rsidRDefault="00F76BC7" w:rsidP="00055A43">
      <w:r>
        <w:separator/>
      </w:r>
    </w:p>
  </w:footnote>
  <w:footnote w:type="continuationSeparator" w:id="0">
    <w:p w14:paraId="45B337A4" w14:textId="77777777" w:rsidR="00F76BC7" w:rsidRDefault="00F76BC7"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116AC4"/>
    <w:rsid w:val="0013679C"/>
    <w:rsid w:val="001462EB"/>
    <w:rsid w:val="00170ABD"/>
    <w:rsid w:val="00286C86"/>
    <w:rsid w:val="002A3370"/>
    <w:rsid w:val="003616CE"/>
    <w:rsid w:val="00366F4E"/>
    <w:rsid w:val="00385D68"/>
    <w:rsid w:val="003E2FCB"/>
    <w:rsid w:val="0041408F"/>
    <w:rsid w:val="00434637"/>
    <w:rsid w:val="00434DEA"/>
    <w:rsid w:val="00471568"/>
    <w:rsid w:val="004F4341"/>
    <w:rsid w:val="00523FD2"/>
    <w:rsid w:val="00546673"/>
    <w:rsid w:val="00587910"/>
    <w:rsid w:val="005972B4"/>
    <w:rsid w:val="005D6831"/>
    <w:rsid w:val="005F79A1"/>
    <w:rsid w:val="00683BF0"/>
    <w:rsid w:val="006A3537"/>
    <w:rsid w:val="006C0D3A"/>
    <w:rsid w:val="006D5BAA"/>
    <w:rsid w:val="00782930"/>
    <w:rsid w:val="007A1B89"/>
    <w:rsid w:val="007F5C36"/>
    <w:rsid w:val="00850EC6"/>
    <w:rsid w:val="008C2D84"/>
    <w:rsid w:val="00960E30"/>
    <w:rsid w:val="009F5520"/>
    <w:rsid w:val="00A27B38"/>
    <w:rsid w:val="00A45717"/>
    <w:rsid w:val="00AA2447"/>
    <w:rsid w:val="00AD3B3A"/>
    <w:rsid w:val="00B36CA9"/>
    <w:rsid w:val="00B44A8E"/>
    <w:rsid w:val="00B80169"/>
    <w:rsid w:val="00B81371"/>
    <w:rsid w:val="00B86F79"/>
    <w:rsid w:val="00BA2DD1"/>
    <w:rsid w:val="00C06395"/>
    <w:rsid w:val="00C35FA5"/>
    <w:rsid w:val="00C731FF"/>
    <w:rsid w:val="00CA0211"/>
    <w:rsid w:val="00CA7676"/>
    <w:rsid w:val="00D0651F"/>
    <w:rsid w:val="00E049C1"/>
    <w:rsid w:val="00E330A7"/>
    <w:rsid w:val="00EC5069"/>
    <w:rsid w:val="00ED15B9"/>
    <w:rsid w:val="00F04B73"/>
    <w:rsid w:val="00F3659C"/>
    <w:rsid w:val="00F56A35"/>
    <w:rsid w:val="00F76BC7"/>
    <w:rsid w:val="00F77DE9"/>
    <w:rsid w:val="00F80027"/>
    <w:rsid w:val="00F9464C"/>
    <w:rsid w:val="00FD6FA3"/>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15</TotalTime>
  <Pages>1</Pages>
  <Words>257</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5</cp:revision>
  <cp:lastPrinted>2023-01-22T12:54:00Z</cp:lastPrinted>
  <dcterms:created xsi:type="dcterms:W3CDTF">2024-01-07T11:23:00Z</dcterms:created>
  <dcterms:modified xsi:type="dcterms:W3CDTF">2024-01-27T11:37:00Z</dcterms:modified>
</cp:coreProperties>
</file>